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8C" w:rsidRPr="00E7558C" w:rsidRDefault="00E7558C" w:rsidP="00E7558C">
      <w:pPr>
        <w:spacing w:after="0"/>
        <w:jc w:val="center"/>
        <w:rPr>
          <w:b/>
          <w:sz w:val="21"/>
          <w:szCs w:val="21"/>
        </w:rPr>
      </w:pPr>
      <w:r w:rsidRPr="00E7558C">
        <w:rPr>
          <w:b/>
          <w:sz w:val="21"/>
          <w:szCs w:val="21"/>
        </w:rPr>
        <w:t>УВЕДОМЛЕНИЕ</w:t>
      </w:r>
    </w:p>
    <w:p w:rsidR="00E7558C" w:rsidRPr="00E7558C" w:rsidRDefault="00E7558C" w:rsidP="00E7558C">
      <w:pPr>
        <w:spacing w:after="0"/>
        <w:jc w:val="center"/>
        <w:rPr>
          <w:b/>
          <w:sz w:val="21"/>
          <w:szCs w:val="21"/>
        </w:rPr>
      </w:pPr>
      <w:r w:rsidRPr="00E7558C">
        <w:rPr>
          <w:b/>
          <w:sz w:val="21"/>
          <w:szCs w:val="21"/>
        </w:rPr>
        <w:t>о рисках, связанных с осуществлением доверительного управления активами</w:t>
      </w:r>
    </w:p>
    <w:p w:rsidR="00E7558C" w:rsidRDefault="00E7558C" w:rsidP="00E7558C">
      <w:pPr>
        <w:spacing w:after="0"/>
        <w:jc w:val="center"/>
        <w:rPr>
          <w:b/>
          <w:sz w:val="21"/>
          <w:szCs w:val="21"/>
        </w:rPr>
      </w:pPr>
      <w:r w:rsidRPr="00E7558C">
        <w:rPr>
          <w:b/>
          <w:sz w:val="21"/>
          <w:szCs w:val="21"/>
        </w:rPr>
        <w:t xml:space="preserve">Общества с ограниченной ответственностью </w:t>
      </w:r>
      <w:r w:rsidR="00086006">
        <w:rPr>
          <w:b/>
          <w:sz w:val="21"/>
          <w:szCs w:val="21"/>
        </w:rPr>
        <w:t>Управляющая</w:t>
      </w:r>
      <w:r w:rsidRPr="00E7558C">
        <w:rPr>
          <w:b/>
          <w:sz w:val="21"/>
          <w:szCs w:val="21"/>
        </w:rPr>
        <w:t xml:space="preserve"> компания «</w:t>
      </w:r>
      <w:r w:rsidR="00086006">
        <w:rPr>
          <w:b/>
          <w:sz w:val="21"/>
          <w:szCs w:val="21"/>
        </w:rPr>
        <w:t>Столичная</w:t>
      </w:r>
      <w:r w:rsidRPr="00E7558C">
        <w:rPr>
          <w:b/>
          <w:sz w:val="21"/>
          <w:szCs w:val="21"/>
        </w:rPr>
        <w:t xml:space="preserve"> Финанс</w:t>
      </w:r>
      <w:r w:rsidR="00086006">
        <w:rPr>
          <w:b/>
          <w:sz w:val="21"/>
          <w:szCs w:val="21"/>
        </w:rPr>
        <w:t>овая Корпорация</w:t>
      </w:r>
      <w:bookmarkStart w:id="0" w:name="_GoBack"/>
      <w:bookmarkEnd w:id="0"/>
      <w:r w:rsidRPr="00E7558C">
        <w:rPr>
          <w:b/>
          <w:sz w:val="21"/>
          <w:szCs w:val="21"/>
        </w:rPr>
        <w:t>»</w:t>
      </w:r>
    </w:p>
    <w:p w:rsidR="00E7558C" w:rsidRPr="00E7558C" w:rsidRDefault="00E7558C" w:rsidP="00E7558C">
      <w:pPr>
        <w:spacing w:after="0"/>
        <w:jc w:val="both"/>
        <w:rPr>
          <w:b/>
          <w:sz w:val="21"/>
          <w:szCs w:val="21"/>
        </w:rPr>
      </w:pPr>
    </w:p>
    <w:p w:rsidR="00E7558C" w:rsidRDefault="00E7558C" w:rsidP="00E7558C">
      <w:pPr>
        <w:spacing w:after="0"/>
        <w:ind w:firstLine="708"/>
        <w:jc w:val="both"/>
        <w:rPr>
          <w:sz w:val="21"/>
          <w:szCs w:val="21"/>
        </w:rPr>
      </w:pPr>
      <w:r w:rsidRPr="00E7558C">
        <w:rPr>
          <w:sz w:val="21"/>
          <w:szCs w:val="21"/>
        </w:rPr>
        <w:t>Цель настоящег</w:t>
      </w:r>
      <w:r>
        <w:rPr>
          <w:sz w:val="21"/>
          <w:szCs w:val="21"/>
        </w:rPr>
        <w:t>о Уведомления - предоставить</w:t>
      </w:r>
      <w:r w:rsidRPr="00E7558C">
        <w:rPr>
          <w:sz w:val="21"/>
          <w:szCs w:val="21"/>
        </w:rPr>
        <w:t xml:space="preserve"> информацию об основных рисках, связанных с осуществлением операций на рынке ценных бумаг. Обращаем Ваше внимание на то, что настоящее Уведомление не раскрывает информацию обо всех рисках на рынке </w:t>
      </w:r>
      <w:r>
        <w:rPr>
          <w:sz w:val="21"/>
          <w:szCs w:val="21"/>
        </w:rPr>
        <w:t>ценных бумаг</w:t>
      </w:r>
      <w:r w:rsidRPr="00E7558C">
        <w:rPr>
          <w:sz w:val="21"/>
          <w:szCs w:val="21"/>
        </w:rPr>
        <w:t xml:space="preserve">. </w:t>
      </w:r>
    </w:p>
    <w:p w:rsidR="00E7558C" w:rsidRDefault="00E7558C" w:rsidP="00E7558C">
      <w:pPr>
        <w:spacing w:after="0"/>
        <w:ind w:firstLine="708"/>
        <w:jc w:val="both"/>
        <w:rPr>
          <w:sz w:val="21"/>
          <w:szCs w:val="21"/>
        </w:rPr>
      </w:pPr>
      <w:r>
        <w:rPr>
          <w:sz w:val="21"/>
          <w:szCs w:val="21"/>
        </w:rPr>
        <w:t>Р</w:t>
      </w:r>
      <w:r w:rsidRPr="00E7558C">
        <w:rPr>
          <w:sz w:val="21"/>
          <w:szCs w:val="21"/>
        </w:rPr>
        <w:t>иск представляет собой возможность возникновения убытков при осуществлении финансовых операций в связи с возможным неблагоприятным влияние</w:t>
      </w:r>
      <w:r>
        <w:rPr>
          <w:sz w:val="21"/>
          <w:szCs w:val="21"/>
        </w:rPr>
        <w:t xml:space="preserve">м разного рода факторов. </w:t>
      </w:r>
    </w:p>
    <w:p w:rsidR="00E7558C" w:rsidRDefault="00E7558C" w:rsidP="00E7558C">
      <w:pPr>
        <w:spacing w:after="0"/>
        <w:ind w:firstLine="708"/>
        <w:jc w:val="both"/>
        <w:rPr>
          <w:sz w:val="21"/>
          <w:szCs w:val="21"/>
        </w:rPr>
      </w:pPr>
    </w:p>
    <w:p w:rsidR="00E7558C" w:rsidRPr="00E7558C" w:rsidRDefault="00E7558C" w:rsidP="00E7558C">
      <w:pPr>
        <w:spacing w:after="0"/>
        <w:ind w:firstLine="708"/>
        <w:jc w:val="both"/>
        <w:rPr>
          <w:sz w:val="21"/>
          <w:szCs w:val="21"/>
          <w:u w:val="single"/>
        </w:rPr>
      </w:pPr>
      <w:r w:rsidRPr="00E7558C">
        <w:rPr>
          <w:sz w:val="21"/>
          <w:szCs w:val="21"/>
          <w:u w:val="single"/>
        </w:rPr>
        <w:t xml:space="preserve">Основные риски, с которыми будут связаны Ваши операции на рынке ценных бумаг. </w:t>
      </w:r>
    </w:p>
    <w:p w:rsidR="00E7558C" w:rsidRPr="00E7558C" w:rsidRDefault="00E7558C" w:rsidP="00E7558C">
      <w:pPr>
        <w:jc w:val="both"/>
        <w:rPr>
          <w:sz w:val="21"/>
          <w:szCs w:val="21"/>
          <w:u w:val="single"/>
        </w:rPr>
      </w:pPr>
    </w:p>
    <w:p w:rsidR="00E7558C" w:rsidRPr="00E7558C" w:rsidRDefault="00E7558C" w:rsidP="00E7558C">
      <w:pPr>
        <w:pStyle w:val="a3"/>
        <w:numPr>
          <w:ilvl w:val="0"/>
          <w:numId w:val="1"/>
        </w:numPr>
        <w:jc w:val="both"/>
        <w:rPr>
          <w:sz w:val="21"/>
          <w:szCs w:val="21"/>
        </w:rPr>
      </w:pPr>
      <w:r w:rsidRPr="00E7558C">
        <w:rPr>
          <w:sz w:val="21"/>
          <w:szCs w:val="21"/>
        </w:rPr>
        <w:t>Системный риск</w:t>
      </w:r>
      <w:r w:rsidR="005862AD">
        <w:rPr>
          <w:sz w:val="21"/>
          <w:szCs w:val="21"/>
        </w:rPr>
        <w:t>.</w:t>
      </w:r>
      <w:r w:rsidRPr="00E7558C">
        <w:rPr>
          <w:sz w:val="21"/>
          <w:szCs w:val="21"/>
        </w:rPr>
        <w:t xml:space="preserve"> </w:t>
      </w:r>
    </w:p>
    <w:p w:rsidR="00E7558C" w:rsidRDefault="00E7558C" w:rsidP="00F1115D">
      <w:pPr>
        <w:ind w:firstLine="360"/>
        <w:jc w:val="both"/>
        <w:rPr>
          <w:sz w:val="21"/>
          <w:szCs w:val="21"/>
        </w:rPr>
      </w:pPr>
      <w:r>
        <w:rPr>
          <w:sz w:val="21"/>
          <w:szCs w:val="21"/>
        </w:rPr>
        <w:t>Р</w:t>
      </w:r>
      <w:r w:rsidRPr="00E7558C">
        <w:rPr>
          <w:sz w:val="21"/>
          <w:szCs w:val="21"/>
        </w:rPr>
        <w:t xml:space="preserve">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w:t>
      </w:r>
    </w:p>
    <w:p w:rsidR="00E7558C" w:rsidRPr="00E7558C" w:rsidRDefault="00E7558C" w:rsidP="00E7558C">
      <w:pPr>
        <w:pStyle w:val="a3"/>
        <w:numPr>
          <w:ilvl w:val="0"/>
          <w:numId w:val="1"/>
        </w:numPr>
        <w:jc w:val="both"/>
        <w:rPr>
          <w:sz w:val="21"/>
          <w:szCs w:val="21"/>
        </w:rPr>
      </w:pPr>
      <w:r w:rsidRPr="00E7558C">
        <w:rPr>
          <w:sz w:val="21"/>
          <w:szCs w:val="21"/>
        </w:rPr>
        <w:t>Рыночный риск</w:t>
      </w:r>
      <w:r w:rsidR="005862AD">
        <w:rPr>
          <w:sz w:val="21"/>
          <w:szCs w:val="21"/>
        </w:rPr>
        <w:t>.</w:t>
      </w:r>
      <w:r w:rsidRPr="00E7558C">
        <w:rPr>
          <w:sz w:val="21"/>
          <w:szCs w:val="21"/>
        </w:rPr>
        <w:t xml:space="preserve"> </w:t>
      </w:r>
    </w:p>
    <w:p w:rsidR="00F1115D" w:rsidRDefault="00F1115D" w:rsidP="00F1115D">
      <w:pPr>
        <w:ind w:firstLine="360"/>
        <w:jc w:val="both"/>
        <w:rPr>
          <w:sz w:val="21"/>
          <w:szCs w:val="21"/>
        </w:rPr>
      </w:pPr>
      <w:r>
        <w:rPr>
          <w:sz w:val="21"/>
          <w:szCs w:val="21"/>
        </w:rPr>
        <w:t>Р</w:t>
      </w:r>
      <w:r w:rsidR="00E7558C" w:rsidRPr="00E7558C">
        <w:rPr>
          <w:sz w:val="21"/>
          <w:szCs w:val="21"/>
        </w:rPr>
        <w:t>иск проявляется в</w:t>
      </w:r>
      <w:r>
        <w:rPr>
          <w:sz w:val="21"/>
          <w:szCs w:val="21"/>
        </w:rPr>
        <w:t xml:space="preserve"> неблагоприятном изменении стоимости </w:t>
      </w:r>
      <w:r w:rsidR="00E7558C" w:rsidRPr="00E7558C">
        <w:rPr>
          <w:sz w:val="21"/>
          <w:szCs w:val="21"/>
        </w:rPr>
        <w:t xml:space="preserve">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w:t>
      </w:r>
      <w:r>
        <w:rPr>
          <w:sz w:val="21"/>
          <w:szCs w:val="21"/>
        </w:rPr>
        <w:t xml:space="preserve">что стоимость </w:t>
      </w:r>
      <w:r w:rsidR="00E7558C" w:rsidRPr="00E7558C">
        <w:rPr>
          <w:sz w:val="21"/>
          <w:szCs w:val="21"/>
        </w:rPr>
        <w:t xml:space="preserve">финансовых инструментов может как расти, так и снижаться, и ее рост в прошлом не означает ее роста в будущем. </w:t>
      </w:r>
      <w:r>
        <w:rPr>
          <w:sz w:val="21"/>
          <w:szCs w:val="21"/>
        </w:rPr>
        <w:t>Обращаем</w:t>
      </w:r>
      <w:r w:rsidR="00E7558C" w:rsidRPr="00E7558C">
        <w:rPr>
          <w:sz w:val="21"/>
          <w:szCs w:val="21"/>
        </w:rPr>
        <w:t xml:space="preserve"> внимание на следующие рыночные риски: </w:t>
      </w:r>
    </w:p>
    <w:p w:rsidR="00F1115D" w:rsidRPr="00F1115D" w:rsidRDefault="00E7558C" w:rsidP="00F1115D">
      <w:pPr>
        <w:pStyle w:val="a3"/>
        <w:numPr>
          <w:ilvl w:val="0"/>
          <w:numId w:val="2"/>
        </w:numPr>
        <w:jc w:val="both"/>
        <w:rPr>
          <w:sz w:val="21"/>
          <w:szCs w:val="21"/>
        </w:rPr>
      </w:pPr>
      <w:r w:rsidRPr="00F1115D">
        <w:rPr>
          <w:sz w:val="21"/>
          <w:szCs w:val="21"/>
        </w:rPr>
        <w:t>Валютный риск</w:t>
      </w:r>
      <w:r w:rsidR="005862AD">
        <w:rPr>
          <w:sz w:val="21"/>
          <w:szCs w:val="21"/>
        </w:rPr>
        <w:t>.</w:t>
      </w:r>
      <w:r w:rsidRPr="00F1115D">
        <w:rPr>
          <w:sz w:val="21"/>
          <w:szCs w:val="21"/>
        </w:rPr>
        <w:t xml:space="preserve"> </w:t>
      </w:r>
    </w:p>
    <w:p w:rsidR="00F1115D" w:rsidRDefault="00E7558C" w:rsidP="00F1115D">
      <w:pPr>
        <w:ind w:firstLine="708"/>
        <w:jc w:val="both"/>
        <w:rPr>
          <w:sz w:val="21"/>
          <w:szCs w:val="21"/>
        </w:rPr>
      </w:pPr>
      <w:r w:rsidRPr="00F1115D">
        <w:rPr>
          <w:sz w:val="21"/>
          <w:szCs w:val="21"/>
        </w:rPr>
        <w:t>Валютный риск проявляется в неблагоприятном изменении курса рубля по отношению к инос</w:t>
      </w:r>
      <w:r w:rsidR="00F1115D">
        <w:rPr>
          <w:sz w:val="21"/>
          <w:szCs w:val="21"/>
        </w:rPr>
        <w:t>транной валюте, при котором</w:t>
      </w:r>
      <w:r w:rsidRPr="00F1115D">
        <w:rPr>
          <w:sz w:val="21"/>
          <w:szCs w:val="21"/>
        </w:rPr>
        <w:t xml:space="preserve">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 </w:t>
      </w:r>
    </w:p>
    <w:p w:rsidR="00F1115D" w:rsidRPr="00F1115D" w:rsidRDefault="00E7558C" w:rsidP="00F1115D">
      <w:pPr>
        <w:pStyle w:val="a3"/>
        <w:numPr>
          <w:ilvl w:val="0"/>
          <w:numId w:val="2"/>
        </w:numPr>
        <w:jc w:val="both"/>
        <w:rPr>
          <w:sz w:val="21"/>
          <w:szCs w:val="21"/>
        </w:rPr>
      </w:pPr>
      <w:r w:rsidRPr="00F1115D">
        <w:rPr>
          <w:sz w:val="21"/>
          <w:szCs w:val="21"/>
        </w:rPr>
        <w:t>Процентный риск</w:t>
      </w:r>
      <w:r w:rsidR="005862AD">
        <w:rPr>
          <w:sz w:val="21"/>
          <w:szCs w:val="21"/>
        </w:rPr>
        <w:t>.</w:t>
      </w:r>
      <w:r w:rsidRPr="00F1115D">
        <w:rPr>
          <w:sz w:val="21"/>
          <w:szCs w:val="21"/>
        </w:rPr>
        <w:t xml:space="preserve"> </w:t>
      </w:r>
    </w:p>
    <w:p w:rsidR="00F1115D" w:rsidRDefault="00E7558C" w:rsidP="00F1115D">
      <w:pPr>
        <w:ind w:firstLine="708"/>
        <w:jc w:val="both"/>
        <w:rPr>
          <w:sz w:val="21"/>
          <w:szCs w:val="21"/>
        </w:rPr>
      </w:pPr>
      <w:r w:rsidRPr="00F1115D">
        <w:rPr>
          <w:sz w:val="21"/>
          <w:szCs w:val="21"/>
        </w:rPr>
        <w:t xml:space="preserve">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 </w:t>
      </w:r>
    </w:p>
    <w:p w:rsidR="00F1115D" w:rsidRPr="00F1115D" w:rsidRDefault="00E7558C" w:rsidP="00F1115D">
      <w:pPr>
        <w:pStyle w:val="a3"/>
        <w:numPr>
          <w:ilvl w:val="0"/>
          <w:numId w:val="2"/>
        </w:numPr>
        <w:jc w:val="both"/>
        <w:rPr>
          <w:sz w:val="21"/>
          <w:szCs w:val="21"/>
        </w:rPr>
      </w:pPr>
      <w:r w:rsidRPr="00F1115D">
        <w:rPr>
          <w:sz w:val="21"/>
          <w:szCs w:val="21"/>
        </w:rPr>
        <w:t xml:space="preserve">Риск банкротства эмитента акций. </w:t>
      </w:r>
    </w:p>
    <w:p w:rsidR="00F1115D" w:rsidRDefault="00E7558C" w:rsidP="00F1115D">
      <w:pPr>
        <w:ind w:firstLine="708"/>
        <w:jc w:val="both"/>
        <w:rPr>
          <w:sz w:val="21"/>
          <w:szCs w:val="21"/>
        </w:rPr>
      </w:pPr>
      <w:r w:rsidRPr="00F1115D">
        <w:rPr>
          <w:sz w:val="21"/>
          <w:szCs w:val="21"/>
        </w:rPr>
        <w:t>Проявляется в резком падении цены акций акционерного общества, признанного несостоятельным, или в предвидении тако</w:t>
      </w:r>
      <w:r w:rsidR="00F1115D">
        <w:rPr>
          <w:sz w:val="21"/>
          <w:szCs w:val="21"/>
        </w:rPr>
        <w:t>й несостоятельности. Что</w:t>
      </w:r>
      <w:r w:rsidRPr="00F1115D">
        <w:rPr>
          <w:sz w:val="21"/>
          <w:szCs w:val="21"/>
        </w:rPr>
        <w:t>бы снизить рыночный риск Вам следует внимательно отнестись к выбору и диверсификации финанс</w:t>
      </w:r>
      <w:r w:rsidR="00F1115D">
        <w:rPr>
          <w:sz w:val="21"/>
          <w:szCs w:val="21"/>
        </w:rPr>
        <w:t>овых инструментов. В</w:t>
      </w:r>
      <w:r w:rsidRPr="00F1115D">
        <w:rPr>
          <w:sz w:val="21"/>
          <w:szCs w:val="21"/>
        </w:rPr>
        <w:t>нимательно ознакомьтесь с условиями Вашего</w:t>
      </w:r>
      <w:r w:rsidR="00F1115D">
        <w:rPr>
          <w:sz w:val="21"/>
          <w:szCs w:val="21"/>
        </w:rPr>
        <w:t xml:space="preserve"> взаимодействия с </w:t>
      </w:r>
      <w:r w:rsidRPr="00F1115D">
        <w:rPr>
          <w:sz w:val="21"/>
          <w:szCs w:val="21"/>
        </w:rPr>
        <w:t xml:space="preserve">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w:t>
      </w:r>
      <w:r w:rsidR="00F1115D">
        <w:rPr>
          <w:sz w:val="21"/>
          <w:szCs w:val="21"/>
        </w:rPr>
        <w:t xml:space="preserve">и не лишают Вас ожидаемого </w:t>
      </w:r>
      <w:r w:rsidRPr="00F1115D">
        <w:rPr>
          <w:sz w:val="21"/>
          <w:szCs w:val="21"/>
        </w:rPr>
        <w:t xml:space="preserve">дохода. </w:t>
      </w:r>
    </w:p>
    <w:p w:rsidR="00F1115D" w:rsidRPr="00F1115D" w:rsidRDefault="00E7558C" w:rsidP="00F1115D">
      <w:pPr>
        <w:pStyle w:val="a3"/>
        <w:numPr>
          <w:ilvl w:val="0"/>
          <w:numId w:val="1"/>
        </w:numPr>
        <w:jc w:val="both"/>
        <w:rPr>
          <w:sz w:val="21"/>
          <w:szCs w:val="21"/>
        </w:rPr>
      </w:pPr>
      <w:r w:rsidRPr="00F1115D">
        <w:rPr>
          <w:sz w:val="21"/>
          <w:szCs w:val="21"/>
        </w:rPr>
        <w:t>Риск ликвидности</w:t>
      </w:r>
      <w:r w:rsidR="005862AD">
        <w:rPr>
          <w:sz w:val="21"/>
          <w:szCs w:val="21"/>
        </w:rPr>
        <w:t>.</w:t>
      </w:r>
      <w:r w:rsidRPr="00F1115D">
        <w:rPr>
          <w:sz w:val="21"/>
          <w:szCs w:val="21"/>
        </w:rPr>
        <w:t xml:space="preserve"> </w:t>
      </w:r>
    </w:p>
    <w:p w:rsidR="00F1115D" w:rsidRDefault="00E7558C" w:rsidP="00F1115D">
      <w:pPr>
        <w:ind w:firstLine="360"/>
        <w:jc w:val="both"/>
        <w:rPr>
          <w:sz w:val="21"/>
          <w:szCs w:val="21"/>
        </w:rPr>
      </w:pPr>
      <w:r w:rsidRPr="00F1115D">
        <w:rPr>
          <w:sz w:val="21"/>
          <w:szCs w:val="21"/>
        </w:rPr>
        <w:lastRenderedPageBreak/>
        <w:t xml:space="preserve">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w:t>
      </w:r>
      <w:r w:rsidR="00F1115D" w:rsidRPr="00F1115D">
        <w:rPr>
          <w:sz w:val="21"/>
          <w:szCs w:val="21"/>
        </w:rPr>
        <w:t>в убытках,</w:t>
      </w:r>
      <w:r w:rsidRPr="00F1115D">
        <w:rPr>
          <w:sz w:val="21"/>
          <w:szCs w:val="21"/>
        </w:rPr>
        <w:t xml:space="preserve"> связанных со значительным снижением их стоимости. </w:t>
      </w:r>
    </w:p>
    <w:p w:rsidR="00F1115D" w:rsidRPr="00F1115D" w:rsidRDefault="00E7558C" w:rsidP="00F1115D">
      <w:pPr>
        <w:pStyle w:val="a3"/>
        <w:numPr>
          <w:ilvl w:val="0"/>
          <w:numId w:val="1"/>
        </w:numPr>
        <w:jc w:val="both"/>
        <w:rPr>
          <w:sz w:val="21"/>
          <w:szCs w:val="21"/>
        </w:rPr>
      </w:pPr>
      <w:r w:rsidRPr="00F1115D">
        <w:rPr>
          <w:sz w:val="21"/>
          <w:szCs w:val="21"/>
        </w:rPr>
        <w:t>Кредитный риск</w:t>
      </w:r>
      <w:r w:rsidR="005862AD">
        <w:rPr>
          <w:sz w:val="21"/>
          <w:szCs w:val="21"/>
        </w:rPr>
        <w:t>.</w:t>
      </w:r>
      <w:r w:rsidRPr="00F1115D">
        <w:rPr>
          <w:sz w:val="21"/>
          <w:szCs w:val="21"/>
        </w:rPr>
        <w:t xml:space="preserve"> </w:t>
      </w:r>
    </w:p>
    <w:p w:rsidR="00F1115D" w:rsidRDefault="00E7558C" w:rsidP="00F1115D">
      <w:pPr>
        <w:ind w:firstLine="360"/>
        <w:jc w:val="both"/>
        <w:rPr>
          <w:sz w:val="21"/>
          <w:szCs w:val="21"/>
        </w:rPr>
      </w:pPr>
      <w:r w:rsidRPr="00F1115D">
        <w:rPr>
          <w:sz w:val="21"/>
          <w:szCs w:val="21"/>
        </w:rPr>
        <w:t xml:space="preserve">Этот риск заключается в возможности невыполнения контрактных и иных обязательств, принятых на себя другими лицами в связи с Вашими операциями. К числу кредитных рисков относятся следующие риски: </w:t>
      </w:r>
    </w:p>
    <w:p w:rsidR="00F1115D" w:rsidRPr="00F1115D" w:rsidRDefault="00E7558C" w:rsidP="00F1115D">
      <w:pPr>
        <w:pStyle w:val="a3"/>
        <w:numPr>
          <w:ilvl w:val="0"/>
          <w:numId w:val="3"/>
        </w:numPr>
        <w:jc w:val="both"/>
        <w:rPr>
          <w:sz w:val="21"/>
          <w:szCs w:val="21"/>
        </w:rPr>
      </w:pPr>
      <w:r w:rsidRPr="00F1115D">
        <w:rPr>
          <w:sz w:val="21"/>
          <w:szCs w:val="21"/>
        </w:rPr>
        <w:t>Риск дефолта по облигациям и иным долговым ценным бумагам</w:t>
      </w:r>
      <w:r w:rsidR="005862AD">
        <w:rPr>
          <w:sz w:val="21"/>
          <w:szCs w:val="21"/>
        </w:rPr>
        <w:t>.</w:t>
      </w:r>
      <w:r w:rsidRPr="00F1115D">
        <w:rPr>
          <w:sz w:val="21"/>
          <w:szCs w:val="21"/>
        </w:rPr>
        <w:t xml:space="preserve"> </w:t>
      </w:r>
    </w:p>
    <w:p w:rsidR="00660815" w:rsidRDefault="00E7558C" w:rsidP="00F1115D">
      <w:pPr>
        <w:ind w:firstLine="360"/>
        <w:jc w:val="both"/>
        <w:rPr>
          <w:sz w:val="21"/>
          <w:szCs w:val="21"/>
        </w:rPr>
      </w:pPr>
      <w:r w:rsidRPr="00F1115D">
        <w:rPr>
          <w:sz w:val="21"/>
          <w:szCs w:val="21"/>
        </w:rPr>
        <w:t xml:space="preserve">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 </w:t>
      </w:r>
    </w:p>
    <w:p w:rsidR="00660815" w:rsidRPr="00660815" w:rsidRDefault="00E7558C" w:rsidP="00660815">
      <w:pPr>
        <w:pStyle w:val="a3"/>
        <w:numPr>
          <w:ilvl w:val="0"/>
          <w:numId w:val="3"/>
        </w:numPr>
        <w:jc w:val="both"/>
        <w:rPr>
          <w:sz w:val="21"/>
          <w:szCs w:val="21"/>
        </w:rPr>
      </w:pPr>
      <w:r w:rsidRPr="00660815">
        <w:rPr>
          <w:sz w:val="21"/>
          <w:szCs w:val="21"/>
        </w:rPr>
        <w:t>Риск контрагента</w:t>
      </w:r>
      <w:r w:rsidR="005862AD">
        <w:rPr>
          <w:sz w:val="21"/>
          <w:szCs w:val="21"/>
        </w:rPr>
        <w:t>.</w:t>
      </w:r>
      <w:r w:rsidRPr="00660815">
        <w:rPr>
          <w:sz w:val="21"/>
          <w:szCs w:val="21"/>
        </w:rPr>
        <w:t xml:space="preserve"> </w:t>
      </w:r>
    </w:p>
    <w:p w:rsidR="00660815" w:rsidRDefault="00E7558C" w:rsidP="00660815">
      <w:pPr>
        <w:ind w:firstLine="360"/>
        <w:jc w:val="both"/>
        <w:rPr>
          <w:sz w:val="21"/>
          <w:szCs w:val="21"/>
        </w:rPr>
      </w:pPr>
      <w:r w:rsidRPr="00660815">
        <w:rPr>
          <w:sz w:val="21"/>
          <w:szCs w:val="21"/>
        </w:rPr>
        <w:t>Риск контрагента - третьего лица проявляется в риске неисполнения обязательс</w:t>
      </w:r>
      <w:r w:rsidR="00660815">
        <w:rPr>
          <w:sz w:val="21"/>
          <w:szCs w:val="21"/>
        </w:rPr>
        <w:t xml:space="preserve">тв перед Вами или </w:t>
      </w:r>
      <w:r w:rsidRPr="00660815">
        <w:rPr>
          <w:sz w:val="21"/>
          <w:szCs w:val="21"/>
        </w:rPr>
        <w:t>Управляющим со стор</w:t>
      </w:r>
      <w:r w:rsidR="00660815">
        <w:rPr>
          <w:sz w:val="21"/>
          <w:szCs w:val="21"/>
        </w:rPr>
        <w:t xml:space="preserve">оны контрагентов. </w:t>
      </w:r>
      <w:r w:rsidRPr="00660815">
        <w:rPr>
          <w:sz w:val="21"/>
          <w:szCs w:val="21"/>
        </w:rPr>
        <w:t>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 Вы должны отдавать себе отче</w:t>
      </w:r>
      <w:r w:rsidR="00660815">
        <w:rPr>
          <w:sz w:val="21"/>
          <w:szCs w:val="21"/>
        </w:rPr>
        <w:t xml:space="preserve">т в том, что, хотя </w:t>
      </w:r>
      <w:r w:rsidRPr="00660815">
        <w:rPr>
          <w:sz w:val="21"/>
          <w:szCs w:val="21"/>
        </w:rPr>
        <w:t xml:space="preserve">Управляющий действует в Ваших интересах от своего имени, </w:t>
      </w:r>
      <w:r w:rsidR="005862AD" w:rsidRPr="00660815">
        <w:rPr>
          <w:sz w:val="21"/>
          <w:szCs w:val="21"/>
        </w:rPr>
        <w:t>риски,</w:t>
      </w:r>
      <w:r w:rsidRPr="00660815">
        <w:rPr>
          <w:sz w:val="21"/>
          <w:szCs w:val="21"/>
        </w:rPr>
        <w:t xml:space="preserve"> которые он принимает в результате таких действий, в том числе риск неисполнения или ненадлежащего исполнения обязательств третьи</w:t>
      </w:r>
      <w:r w:rsidR="00660815">
        <w:rPr>
          <w:sz w:val="21"/>
          <w:szCs w:val="21"/>
        </w:rPr>
        <w:t xml:space="preserve">х лиц перед Вашим </w:t>
      </w:r>
      <w:r w:rsidRPr="00660815">
        <w:rPr>
          <w:sz w:val="21"/>
          <w:szCs w:val="21"/>
        </w:rPr>
        <w:t xml:space="preserve">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Доверительному управляющему активы, готовы ли Вы осуществлять операции вне централизованной клиринговой инфраструктуры. </w:t>
      </w:r>
    </w:p>
    <w:p w:rsidR="00660815" w:rsidRPr="00660815" w:rsidRDefault="00E7558C" w:rsidP="00660815">
      <w:pPr>
        <w:pStyle w:val="a3"/>
        <w:numPr>
          <w:ilvl w:val="0"/>
          <w:numId w:val="3"/>
        </w:numPr>
        <w:jc w:val="both"/>
        <w:rPr>
          <w:sz w:val="21"/>
          <w:szCs w:val="21"/>
        </w:rPr>
      </w:pPr>
      <w:r w:rsidRPr="00660815">
        <w:rPr>
          <w:sz w:val="21"/>
          <w:szCs w:val="21"/>
        </w:rPr>
        <w:t>Риск неисполнения обяза</w:t>
      </w:r>
      <w:r w:rsidR="00660815" w:rsidRPr="00660815">
        <w:rPr>
          <w:sz w:val="21"/>
          <w:szCs w:val="21"/>
        </w:rPr>
        <w:t>тельств перед Вами</w:t>
      </w:r>
      <w:r w:rsidRPr="00660815">
        <w:rPr>
          <w:sz w:val="21"/>
          <w:szCs w:val="21"/>
        </w:rPr>
        <w:t xml:space="preserve"> Управляющим</w:t>
      </w:r>
      <w:r w:rsidR="005862AD">
        <w:rPr>
          <w:sz w:val="21"/>
          <w:szCs w:val="21"/>
        </w:rPr>
        <w:t>.</w:t>
      </w:r>
      <w:r w:rsidRPr="00660815">
        <w:rPr>
          <w:sz w:val="21"/>
          <w:szCs w:val="21"/>
        </w:rPr>
        <w:t xml:space="preserve"> </w:t>
      </w:r>
    </w:p>
    <w:p w:rsidR="001E17D8" w:rsidRDefault="00E7558C" w:rsidP="001E17D8">
      <w:pPr>
        <w:spacing w:after="0"/>
        <w:ind w:firstLine="357"/>
        <w:jc w:val="both"/>
        <w:rPr>
          <w:sz w:val="21"/>
          <w:szCs w:val="21"/>
        </w:rPr>
      </w:pPr>
      <w:r w:rsidRPr="00660815">
        <w:rPr>
          <w:sz w:val="21"/>
          <w:szCs w:val="21"/>
        </w:rPr>
        <w:t>Риск неисполнения</w:t>
      </w:r>
      <w:r w:rsidR="00660815">
        <w:rPr>
          <w:sz w:val="21"/>
          <w:szCs w:val="21"/>
        </w:rPr>
        <w:t xml:space="preserve"> У</w:t>
      </w:r>
      <w:r w:rsidRPr="00660815">
        <w:rPr>
          <w:sz w:val="21"/>
          <w:szCs w:val="21"/>
        </w:rPr>
        <w:t>правляющим некоторых обязательств перед Вами является видом риска к</w:t>
      </w:r>
      <w:r w:rsidR="00660815">
        <w:rPr>
          <w:sz w:val="21"/>
          <w:szCs w:val="21"/>
        </w:rPr>
        <w:t>онтрагента. Общей обязанностью У</w:t>
      </w:r>
      <w:r w:rsidRPr="00660815">
        <w:rPr>
          <w:sz w:val="21"/>
          <w:szCs w:val="21"/>
        </w:rPr>
        <w:t>правляющего является обязанность действовать добросовестно и в Ваших интересах.</w:t>
      </w:r>
      <w:r w:rsidR="00660815">
        <w:rPr>
          <w:sz w:val="21"/>
          <w:szCs w:val="21"/>
        </w:rPr>
        <w:t xml:space="preserve"> В остальном - отношения между Клиентом и У</w:t>
      </w:r>
      <w:r w:rsidRPr="00660815">
        <w:rPr>
          <w:sz w:val="21"/>
          <w:szCs w:val="21"/>
        </w:rPr>
        <w:t>правляющим носят доверительный характер –</w:t>
      </w:r>
      <w:r w:rsidR="00660815">
        <w:rPr>
          <w:sz w:val="21"/>
          <w:szCs w:val="21"/>
        </w:rPr>
        <w:t xml:space="preserve"> это означает, что риск выбора У</w:t>
      </w:r>
      <w:r w:rsidRPr="00660815">
        <w:rPr>
          <w:sz w:val="21"/>
          <w:szCs w:val="21"/>
        </w:rPr>
        <w:t xml:space="preserve">правляющего, в том числе оценки его профессионализма лежит на Вас. </w:t>
      </w:r>
    </w:p>
    <w:p w:rsidR="001E17D8" w:rsidRDefault="00E7558C" w:rsidP="001E17D8">
      <w:pPr>
        <w:spacing w:after="0"/>
        <w:ind w:firstLine="357"/>
        <w:jc w:val="both"/>
        <w:rPr>
          <w:sz w:val="21"/>
          <w:szCs w:val="21"/>
        </w:rPr>
      </w:pPr>
      <w:r w:rsidRPr="00660815">
        <w:rPr>
          <w:sz w:val="21"/>
          <w:szCs w:val="21"/>
        </w:rPr>
        <w:t xml:space="preserve">Договор может определять </w:t>
      </w:r>
      <w:r w:rsidR="001E17D8" w:rsidRPr="00660815">
        <w:rPr>
          <w:sz w:val="21"/>
          <w:szCs w:val="21"/>
        </w:rPr>
        <w:t>круг финансовых инструментов,</w:t>
      </w:r>
      <w:r w:rsidRPr="00660815">
        <w:rPr>
          <w:sz w:val="21"/>
          <w:szCs w:val="21"/>
        </w:rPr>
        <w:t xml:space="preserve">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w:t>
      </w:r>
      <w:r w:rsidR="001E17D8">
        <w:rPr>
          <w:sz w:val="21"/>
          <w:szCs w:val="21"/>
        </w:rPr>
        <w:t>чивая таким образом полномочия У</w:t>
      </w:r>
      <w:r w:rsidRPr="00660815">
        <w:rPr>
          <w:sz w:val="21"/>
          <w:szCs w:val="21"/>
        </w:rPr>
        <w:t xml:space="preserve">правляющего. Вы должны отдавать себе отчет в том, </w:t>
      </w:r>
      <w:r w:rsidR="001E17D8" w:rsidRPr="00660815">
        <w:rPr>
          <w:sz w:val="21"/>
          <w:szCs w:val="21"/>
        </w:rPr>
        <w:t>что,</w:t>
      </w:r>
      <w:r w:rsidRPr="00660815">
        <w:rPr>
          <w:sz w:val="21"/>
          <w:szCs w:val="21"/>
        </w:rPr>
        <w:t xml:space="preserve"> если договор не содержит таких или иных ограничений, </w:t>
      </w:r>
      <w:r w:rsidR="001E17D8">
        <w:rPr>
          <w:sz w:val="21"/>
          <w:szCs w:val="21"/>
        </w:rPr>
        <w:t>У</w:t>
      </w:r>
      <w:r w:rsidRPr="00660815">
        <w:rPr>
          <w:sz w:val="21"/>
          <w:szCs w:val="21"/>
        </w:rPr>
        <w:t xml:space="preserve">правляющий обладает широкими правами в отношении переданного ему имущества - аналогичными Вашим правам как собственника. </w:t>
      </w:r>
    </w:p>
    <w:p w:rsidR="001E17D8" w:rsidRDefault="00E7558C" w:rsidP="00660815">
      <w:pPr>
        <w:ind w:firstLine="360"/>
        <w:jc w:val="both"/>
        <w:rPr>
          <w:sz w:val="21"/>
          <w:szCs w:val="21"/>
        </w:rPr>
      </w:pPr>
      <w:r w:rsidRPr="00660815">
        <w:rPr>
          <w:sz w:val="21"/>
          <w:szCs w:val="21"/>
        </w:rPr>
        <w:t>Внимательно ознакомьтесь с договором для того, чтобы оценить какие полномочия по использованию Ва</w:t>
      </w:r>
      <w:r w:rsidR="001E17D8">
        <w:rPr>
          <w:sz w:val="21"/>
          <w:szCs w:val="21"/>
        </w:rPr>
        <w:t>шего имущества будет иметь У</w:t>
      </w:r>
      <w:r w:rsidRPr="00660815">
        <w:rPr>
          <w:sz w:val="21"/>
          <w:szCs w:val="21"/>
        </w:rPr>
        <w:t>правляющий, каковы правила его хр</w:t>
      </w:r>
      <w:r w:rsidR="001E17D8">
        <w:rPr>
          <w:sz w:val="21"/>
          <w:szCs w:val="21"/>
        </w:rPr>
        <w:t>анения, а также возврата.</w:t>
      </w:r>
      <w:r w:rsidRPr="00660815">
        <w:rPr>
          <w:sz w:val="21"/>
          <w:szCs w:val="21"/>
        </w:rPr>
        <w:t xml:space="preserve">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w:t>
      </w:r>
      <w:r w:rsidR="001E17D8">
        <w:rPr>
          <w:sz w:val="21"/>
          <w:szCs w:val="21"/>
        </w:rPr>
        <w:t>Банком России, к которому Вы можете обрати</w:t>
      </w:r>
      <w:r w:rsidRPr="00660815">
        <w:rPr>
          <w:sz w:val="21"/>
          <w:szCs w:val="21"/>
        </w:rPr>
        <w:t>ться в случае нарушения Ваших</w:t>
      </w:r>
      <w:r w:rsidR="001E17D8">
        <w:rPr>
          <w:sz w:val="21"/>
          <w:szCs w:val="21"/>
        </w:rPr>
        <w:t xml:space="preserve"> прав и интересов. Также </w:t>
      </w:r>
      <w:r w:rsidRPr="00660815">
        <w:rPr>
          <w:sz w:val="21"/>
          <w:szCs w:val="21"/>
        </w:rPr>
        <w:t xml:space="preserve">Вы вправе обращаться за защитой в судебные и правоохранительные органы. </w:t>
      </w:r>
    </w:p>
    <w:p w:rsidR="001E17D8" w:rsidRPr="001E17D8" w:rsidRDefault="00E7558C" w:rsidP="001E17D8">
      <w:pPr>
        <w:pStyle w:val="a3"/>
        <w:numPr>
          <w:ilvl w:val="0"/>
          <w:numId w:val="1"/>
        </w:numPr>
        <w:jc w:val="both"/>
        <w:rPr>
          <w:sz w:val="21"/>
          <w:szCs w:val="21"/>
        </w:rPr>
      </w:pPr>
      <w:r w:rsidRPr="001E17D8">
        <w:rPr>
          <w:sz w:val="21"/>
          <w:szCs w:val="21"/>
        </w:rPr>
        <w:t>Правовой риск</w:t>
      </w:r>
      <w:r w:rsidR="005862AD">
        <w:rPr>
          <w:sz w:val="21"/>
          <w:szCs w:val="21"/>
        </w:rPr>
        <w:t>.</w:t>
      </w:r>
      <w:r w:rsidRPr="001E17D8">
        <w:rPr>
          <w:sz w:val="21"/>
          <w:szCs w:val="21"/>
        </w:rPr>
        <w:t xml:space="preserve"> </w:t>
      </w:r>
    </w:p>
    <w:p w:rsidR="001E17D8" w:rsidRDefault="00C5086C" w:rsidP="00C5086C">
      <w:pPr>
        <w:spacing w:after="0"/>
        <w:ind w:firstLine="357"/>
        <w:jc w:val="both"/>
        <w:rPr>
          <w:sz w:val="21"/>
          <w:szCs w:val="21"/>
        </w:rPr>
      </w:pPr>
      <w:r>
        <w:rPr>
          <w:sz w:val="21"/>
          <w:szCs w:val="21"/>
        </w:rPr>
        <w:t>Риск с</w:t>
      </w:r>
      <w:r w:rsidR="00E7558C" w:rsidRPr="001E17D8">
        <w:rPr>
          <w:sz w:val="21"/>
          <w:szCs w:val="21"/>
        </w:rPr>
        <w:t>вязан с возможными нег</w:t>
      </w:r>
      <w:r>
        <w:rPr>
          <w:sz w:val="21"/>
          <w:szCs w:val="21"/>
        </w:rPr>
        <w:t>ативными последствиями принят</w:t>
      </w:r>
      <w:r w:rsidR="00E7558C" w:rsidRPr="001E17D8">
        <w:rPr>
          <w:sz w:val="21"/>
          <w:szCs w:val="21"/>
        </w:rPr>
        <w:t>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w:t>
      </w:r>
      <w:r>
        <w:rPr>
          <w:sz w:val="21"/>
          <w:szCs w:val="21"/>
        </w:rPr>
        <w:t xml:space="preserve">о привести к негативным </w:t>
      </w:r>
      <w:r w:rsidR="00E7558C" w:rsidRPr="001E17D8">
        <w:rPr>
          <w:sz w:val="21"/>
          <w:szCs w:val="21"/>
        </w:rPr>
        <w:t xml:space="preserve">последствиям. </w:t>
      </w:r>
    </w:p>
    <w:p w:rsidR="00C5086C" w:rsidRDefault="00E7558C" w:rsidP="001E17D8">
      <w:pPr>
        <w:ind w:firstLine="360"/>
        <w:jc w:val="both"/>
        <w:rPr>
          <w:sz w:val="21"/>
          <w:szCs w:val="21"/>
        </w:rPr>
      </w:pPr>
      <w:r w:rsidRPr="001E17D8">
        <w:rPr>
          <w:sz w:val="21"/>
          <w:szCs w:val="21"/>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 </w:t>
      </w:r>
    </w:p>
    <w:p w:rsidR="00C5086C" w:rsidRPr="00C5086C" w:rsidRDefault="00E7558C" w:rsidP="00C5086C">
      <w:pPr>
        <w:pStyle w:val="a3"/>
        <w:numPr>
          <w:ilvl w:val="0"/>
          <w:numId w:val="1"/>
        </w:numPr>
        <w:jc w:val="both"/>
        <w:rPr>
          <w:sz w:val="21"/>
          <w:szCs w:val="21"/>
        </w:rPr>
      </w:pPr>
      <w:r w:rsidRPr="00C5086C">
        <w:rPr>
          <w:sz w:val="21"/>
          <w:szCs w:val="21"/>
        </w:rPr>
        <w:t>Операционный риск</w:t>
      </w:r>
      <w:r w:rsidR="005862AD">
        <w:rPr>
          <w:sz w:val="21"/>
          <w:szCs w:val="21"/>
        </w:rPr>
        <w:t>.</w:t>
      </w:r>
      <w:r w:rsidRPr="00C5086C">
        <w:rPr>
          <w:sz w:val="21"/>
          <w:szCs w:val="21"/>
        </w:rPr>
        <w:t xml:space="preserve"> </w:t>
      </w:r>
    </w:p>
    <w:p w:rsidR="00F629A1" w:rsidRDefault="00E7558C" w:rsidP="00F629A1">
      <w:pPr>
        <w:spacing w:after="0"/>
        <w:ind w:firstLine="357"/>
        <w:jc w:val="both"/>
        <w:rPr>
          <w:sz w:val="21"/>
          <w:szCs w:val="21"/>
        </w:rPr>
      </w:pPr>
      <w:r w:rsidRPr="00C5086C">
        <w:rPr>
          <w:sz w:val="21"/>
          <w:szCs w:val="21"/>
        </w:rPr>
        <w:t>Заключается в возможности причинения убытков в результате нарушения внут</w:t>
      </w:r>
      <w:r w:rsidR="00C5086C">
        <w:rPr>
          <w:sz w:val="21"/>
          <w:szCs w:val="21"/>
        </w:rPr>
        <w:t>ренних процедур У</w:t>
      </w:r>
      <w:r w:rsidRPr="00C5086C">
        <w:rPr>
          <w:sz w:val="21"/>
          <w:szCs w:val="21"/>
        </w:rPr>
        <w:t xml:space="preserve">правляющего, ошибок и </w:t>
      </w:r>
      <w:r w:rsidR="00C5086C" w:rsidRPr="00C5086C">
        <w:rPr>
          <w:sz w:val="21"/>
          <w:szCs w:val="21"/>
        </w:rPr>
        <w:t>недобросовестных</w:t>
      </w:r>
      <w:r w:rsidRPr="00C5086C">
        <w:rPr>
          <w:sz w:val="21"/>
          <w:szCs w:val="21"/>
        </w:rPr>
        <w:t xml:space="preserve"> действий его сотрудников, сбоев в работе технических</w:t>
      </w:r>
      <w:r w:rsidR="00C5086C">
        <w:rPr>
          <w:sz w:val="21"/>
          <w:szCs w:val="21"/>
        </w:rPr>
        <w:t xml:space="preserve"> средств У</w:t>
      </w:r>
      <w:r w:rsidRPr="00C5086C">
        <w:rPr>
          <w:sz w:val="21"/>
          <w:szCs w:val="21"/>
        </w:rPr>
        <w:t xml:space="preserve">правляющего, его партнеров, инфраструктурных организаций, в том числе организаторов торгов, клиринговых </w:t>
      </w:r>
      <w:r w:rsidRPr="00C5086C">
        <w:rPr>
          <w:sz w:val="21"/>
          <w:szCs w:val="21"/>
        </w:rPr>
        <w:lastRenderedPageBreak/>
        <w:t>организаций, а также других организаций. Операционный риск может исключить или затруднить совершение операций и в результате привести к убыткам. Ознакомьтесь внимательно с договором для того, чтобы оценить какие из рисков, в том числе риски каких техничес</w:t>
      </w:r>
      <w:r w:rsidR="00F629A1">
        <w:rPr>
          <w:sz w:val="21"/>
          <w:szCs w:val="21"/>
        </w:rPr>
        <w:t>ких сбоев, несет У</w:t>
      </w:r>
      <w:r w:rsidRPr="00C5086C">
        <w:rPr>
          <w:sz w:val="21"/>
          <w:szCs w:val="21"/>
        </w:rPr>
        <w:t xml:space="preserve">правляющий, </w:t>
      </w:r>
      <w:r w:rsidR="00C5086C">
        <w:rPr>
          <w:sz w:val="21"/>
          <w:szCs w:val="21"/>
        </w:rPr>
        <w:t xml:space="preserve">а какие из рисков несете Вы. </w:t>
      </w:r>
    </w:p>
    <w:p w:rsidR="00F629A1" w:rsidRDefault="00E7558C" w:rsidP="00F629A1">
      <w:pPr>
        <w:spacing w:after="0"/>
        <w:ind w:firstLine="357"/>
        <w:jc w:val="both"/>
        <w:rPr>
          <w:sz w:val="21"/>
          <w:szCs w:val="21"/>
        </w:rPr>
      </w:pPr>
      <w:r w:rsidRPr="00C5086C">
        <w:rPr>
          <w:sz w:val="21"/>
          <w:szCs w:val="21"/>
        </w:rPr>
        <w:t xml:space="preserve"> Учитывая вышеизложенное, мы рекомендуем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w:t>
      </w:r>
    </w:p>
    <w:p w:rsidR="00F629A1" w:rsidRDefault="00E7558C" w:rsidP="00C5086C">
      <w:pPr>
        <w:ind w:firstLine="360"/>
        <w:jc w:val="both"/>
        <w:rPr>
          <w:sz w:val="21"/>
          <w:szCs w:val="21"/>
        </w:rPr>
      </w:pPr>
      <w:r w:rsidRPr="00C5086C">
        <w:rPr>
          <w:sz w:val="21"/>
          <w:szCs w:val="21"/>
        </w:rPr>
        <w:t>Данное Уведомление не имеет своей целью заставить Вас отказаться от осуществления операций на рынке цен</w:t>
      </w:r>
      <w:r w:rsidR="00F629A1">
        <w:rPr>
          <w:sz w:val="21"/>
          <w:szCs w:val="21"/>
        </w:rPr>
        <w:t>ных бумаг, а призвана помочь</w:t>
      </w:r>
      <w:r w:rsidRPr="00C5086C">
        <w:rPr>
          <w:sz w:val="21"/>
          <w:szCs w:val="21"/>
        </w:rPr>
        <w:t xml:space="preserve"> оценить их риски и ответственно подойти к решению вопроса о выборе Вашей инвестиционной стратегии и условий </w:t>
      </w:r>
      <w:r w:rsidR="00F629A1">
        <w:rPr>
          <w:sz w:val="21"/>
          <w:szCs w:val="21"/>
        </w:rPr>
        <w:t>договора с Вашим У</w:t>
      </w:r>
      <w:r w:rsidRPr="00C5086C">
        <w:rPr>
          <w:sz w:val="21"/>
          <w:szCs w:val="21"/>
        </w:rPr>
        <w:t xml:space="preserve">правляющим. Убедитесь, что настоящее Уведомление о рисках понятно Вам, и, при необходимости, получите разъяснения у Доверительного управляющего или консультанта, специализирующегося на соответствующих вопросах. </w:t>
      </w:r>
    </w:p>
    <w:p w:rsidR="00F629A1" w:rsidRPr="00F629A1" w:rsidRDefault="00E7558C" w:rsidP="00C5086C">
      <w:pPr>
        <w:ind w:firstLine="360"/>
        <w:jc w:val="both"/>
        <w:rPr>
          <w:sz w:val="21"/>
          <w:szCs w:val="21"/>
          <w:u w:val="single"/>
        </w:rPr>
      </w:pPr>
      <w:r w:rsidRPr="00F629A1">
        <w:rPr>
          <w:sz w:val="21"/>
          <w:szCs w:val="21"/>
          <w:u w:val="single"/>
        </w:rPr>
        <w:t>Уведомление о рисках, связанных с производными финансовыми инструментами</w:t>
      </w:r>
      <w:r w:rsidR="005862AD">
        <w:rPr>
          <w:sz w:val="21"/>
          <w:szCs w:val="21"/>
          <w:u w:val="single"/>
        </w:rPr>
        <w:t>.</w:t>
      </w:r>
      <w:r w:rsidRPr="00F629A1">
        <w:rPr>
          <w:sz w:val="21"/>
          <w:szCs w:val="21"/>
          <w:u w:val="single"/>
        </w:rPr>
        <w:t xml:space="preserve"> </w:t>
      </w:r>
    </w:p>
    <w:p w:rsidR="00F629A1" w:rsidRDefault="00E7558C" w:rsidP="00F629A1">
      <w:pPr>
        <w:spacing w:after="0"/>
        <w:ind w:firstLine="357"/>
        <w:jc w:val="both"/>
        <w:rPr>
          <w:sz w:val="21"/>
          <w:szCs w:val="21"/>
        </w:rPr>
      </w:pPr>
      <w:r w:rsidRPr="00C5086C">
        <w:rPr>
          <w:sz w:val="21"/>
          <w:szCs w:val="21"/>
        </w:rPr>
        <w:t>Цель настоящего</w:t>
      </w:r>
      <w:r w:rsidR="00F629A1">
        <w:rPr>
          <w:sz w:val="21"/>
          <w:szCs w:val="21"/>
        </w:rPr>
        <w:t xml:space="preserve"> Уведомления - предоставить </w:t>
      </w:r>
      <w:r w:rsidRPr="00C5086C">
        <w:rPr>
          <w:sz w:val="21"/>
          <w:szCs w:val="21"/>
        </w:rPr>
        <w:t>информацию об основных рисках, связанных с производными финансовыми инструментами</w:t>
      </w:r>
      <w:r w:rsidR="00F629A1">
        <w:rPr>
          <w:sz w:val="21"/>
          <w:szCs w:val="21"/>
        </w:rPr>
        <w:t>. Прои</w:t>
      </w:r>
      <w:r w:rsidR="005862AD">
        <w:rPr>
          <w:sz w:val="21"/>
          <w:szCs w:val="21"/>
        </w:rPr>
        <w:t>зводные финансовые инструменты</w:t>
      </w:r>
      <w:r w:rsidR="00F629A1">
        <w:rPr>
          <w:sz w:val="21"/>
          <w:szCs w:val="21"/>
        </w:rPr>
        <w:t xml:space="preserve"> </w:t>
      </w:r>
      <w:r w:rsidRPr="00C5086C">
        <w:rPr>
          <w:sz w:val="21"/>
          <w:szCs w:val="21"/>
        </w:rPr>
        <w:t>подходят не всем клиентам. Более того, некоторые виды производных финансовых инструментов сопряжены с б</w:t>
      </w:r>
      <w:r w:rsidR="00F629A1">
        <w:rPr>
          <w:sz w:val="21"/>
          <w:szCs w:val="21"/>
        </w:rPr>
        <w:t>ольшим уровнем риска</w:t>
      </w:r>
      <w:r w:rsidRPr="00C5086C">
        <w:rPr>
          <w:sz w:val="21"/>
          <w:szCs w:val="21"/>
        </w:rPr>
        <w:t xml:space="preserve">. Так, продажа опционных контрактов и заключение фьючерсных контрактов, форвардных контрактов и своп 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w:t>
      </w:r>
    </w:p>
    <w:p w:rsidR="00F629A1" w:rsidRDefault="00E7558C" w:rsidP="00F629A1">
      <w:pPr>
        <w:ind w:firstLine="360"/>
        <w:jc w:val="both"/>
        <w:rPr>
          <w:sz w:val="21"/>
          <w:szCs w:val="21"/>
        </w:rPr>
      </w:pPr>
      <w:r w:rsidRPr="00C5086C">
        <w:rPr>
          <w:sz w:val="21"/>
          <w:szCs w:val="21"/>
        </w:rPr>
        <w:t xml:space="preserve">Настоящее Уведомление относится также и к производным финансовым инструментам, направленным на снижение рисков других операций на фондовом рынке. Внимательно оцените, как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 рынке. </w:t>
      </w:r>
    </w:p>
    <w:p w:rsidR="00F629A1" w:rsidRPr="00F629A1" w:rsidRDefault="00E7558C" w:rsidP="00F629A1">
      <w:pPr>
        <w:pStyle w:val="a3"/>
        <w:numPr>
          <w:ilvl w:val="0"/>
          <w:numId w:val="4"/>
        </w:numPr>
        <w:jc w:val="both"/>
        <w:rPr>
          <w:sz w:val="21"/>
          <w:szCs w:val="21"/>
        </w:rPr>
      </w:pPr>
      <w:r w:rsidRPr="00F629A1">
        <w:rPr>
          <w:sz w:val="21"/>
          <w:szCs w:val="21"/>
        </w:rPr>
        <w:t>Рыночный риск</w:t>
      </w:r>
      <w:r w:rsidR="005862AD">
        <w:rPr>
          <w:sz w:val="21"/>
          <w:szCs w:val="21"/>
        </w:rPr>
        <w:t>.</w:t>
      </w:r>
      <w:r w:rsidRPr="00F629A1">
        <w:rPr>
          <w:sz w:val="21"/>
          <w:szCs w:val="21"/>
        </w:rPr>
        <w:t xml:space="preserve"> </w:t>
      </w:r>
    </w:p>
    <w:p w:rsidR="00F629A1" w:rsidRDefault="00E7558C" w:rsidP="00F629A1">
      <w:pPr>
        <w:spacing w:after="0"/>
        <w:ind w:firstLine="360"/>
        <w:jc w:val="both"/>
        <w:rPr>
          <w:sz w:val="21"/>
          <w:szCs w:val="21"/>
        </w:rPr>
      </w:pPr>
      <w:r w:rsidRPr="00F629A1">
        <w:rPr>
          <w:sz w:val="21"/>
          <w:szCs w:val="21"/>
        </w:rPr>
        <w:t>Помимо общего рыночного (ценового) риска, который несет клиент, совершающий операции на рынке ценных бумаг, Вы, в с</w:t>
      </w:r>
      <w:r w:rsidR="00F629A1">
        <w:rPr>
          <w:sz w:val="21"/>
          <w:szCs w:val="21"/>
        </w:rPr>
        <w:t>лучае заключения У</w:t>
      </w:r>
      <w:r w:rsidRPr="00F629A1">
        <w:rPr>
          <w:sz w:val="21"/>
          <w:szCs w:val="21"/>
        </w:rPr>
        <w:t xml:space="preserve">правляющим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w:t>
      </w:r>
    </w:p>
    <w:p w:rsidR="00F629A1" w:rsidRDefault="00E7558C" w:rsidP="00F629A1">
      <w:pPr>
        <w:spacing w:after="0"/>
        <w:ind w:firstLine="357"/>
        <w:jc w:val="both"/>
        <w:rPr>
          <w:sz w:val="21"/>
          <w:szCs w:val="21"/>
        </w:rPr>
      </w:pPr>
      <w:r w:rsidRPr="00F629A1">
        <w:rPr>
          <w:sz w:val="21"/>
          <w:szCs w:val="21"/>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 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w:t>
      </w:r>
      <w:r w:rsidR="005862AD">
        <w:rPr>
          <w:sz w:val="21"/>
          <w:szCs w:val="21"/>
        </w:rPr>
        <w:t>ность совершения У</w:t>
      </w:r>
      <w:r w:rsidRPr="00F629A1">
        <w:rPr>
          <w:sz w:val="21"/>
          <w:szCs w:val="21"/>
        </w:rPr>
        <w:t>правляющим сделок с ним, будет ограничено. Размер обеспечения изменяется в порядке, предусмотренном договором (спецификацией контракта), и в результ</w:t>
      </w:r>
      <w:r w:rsidR="00F629A1">
        <w:rPr>
          <w:sz w:val="21"/>
          <w:szCs w:val="21"/>
        </w:rPr>
        <w:t>ате У</w:t>
      </w:r>
      <w:r w:rsidRPr="00F629A1">
        <w:rPr>
          <w:sz w:val="21"/>
          <w:szCs w:val="21"/>
        </w:rPr>
        <w:t xml:space="preserve">правляющий может быть ограничен в возможности распоряжаться Вашим имуществом в большей степени, чем до заключения договора. </w:t>
      </w:r>
    </w:p>
    <w:p w:rsidR="00F629A1" w:rsidRDefault="00E7558C" w:rsidP="00F629A1">
      <w:pPr>
        <w:spacing w:after="0"/>
        <w:ind w:firstLine="357"/>
        <w:jc w:val="both"/>
        <w:rPr>
          <w:sz w:val="21"/>
          <w:szCs w:val="21"/>
        </w:rPr>
      </w:pPr>
      <w:r w:rsidRPr="00F629A1">
        <w:rPr>
          <w:sz w:val="21"/>
          <w:szCs w:val="21"/>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F629A1" w:rsidRDefault="00E7558C" w:rsidP="00F629A1">
      <w:pPr>
        <w:spacing w:after="0"/>
        <w:ind w:firstLine="357"/>
        <w:jc w:val="both"/>
        <w:rPr>
          <w:sz w:val="21"/>
          <w:szCs w:val="21"/>
        </w:rPr>
      </w:pPr>
      <w:r w:rsidRPr="00F629A1">
        <w:rPr>
          <w:sz w:val="21"/>
          <w:szCs w:val="21"/>
        </w:rPr>
        <w:t xml:space="preserve">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 </w:t>
      </w:r>
    </w:p>
    <w:p w:rsidR="00F629A1" w:rsidRDefault="00E7558C" w:rsidP="00F629A1">
      <w:pPr>
        <w:ind w:firstLine="357"/>
        <w:jc w:val="both"/>
        <w:rPr>
          <w:sz w:val="21"/>
          <w:szCs w:val="21"/>
        </w:rPr>
      </w:pPr>
      <w:r w:rsidRPr="00F629A1">
        <w:rPr>
          <w:sz w:val="21"/>
          <w:szCs w:val="21"/>
        </w:rPr>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Данное Уведомление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w:t>
      </w:r>
      <w:r w:rsidR="00F629A1">
        <w:rPr>
          <w:sz w:val="21"/>
          <w:szCs w:val="21"/>
        </w:rPr>
        <w:t>У</w:t>
      </w:r>
      <w:r w:rsidRPr="00F629A1">
        <w:rPr>
          <w:sz w:val="21"/>
          <w:szCs w:val="21"/>
        </w:rPr>
        <w:t xml:space="preserve">правляющим. Убедитесь, что настоящее Уведомление о рисках понятно Вам и при необходимости получите разъяснения у Управляющего или консультанта, специализирующегося на соответствующих вопросах. </w:t>
      </w:r>
    </w:p>
    <w:p w:rsidR="00F629A1" w:rsidRPr="00F629A1" w:rsidRDefault="00E7558C" w:rsidP="00F629A1">
      <w:pPr>
        <w:ind w:firstLine="357"/>
        <w:jc w:val="both"/>
        <w:rPr>
          <w:sz w:val="21"/>
          <w:szCs w:val="21"/>
          <w:u w:val="single"/>
        </w:rPr>
      </w:pPr>
      <w:r w:rsidRPr="00F629A1">
        <w:rPr>
          <w:sz w:val="21"/>
          <w:szCs w:val="21"/>
          <w:u w:val="single"/>
        </w:rPr>
        <w:lastRenderedPageBreak/>
        <w:t>Уведомление о рисках, связанных с операциями с иностранными финансовыми инструментами</w:t>
      </w:r>
      <w:r w:rsidR="002D65B5">
        <w:rPr>
          <w:sz w:val="21"/>
          <w:szCs w:val="21"/>
          <w:u w:val="single"/>
        </w:rPr>
        <w:t>.</w:t>
      </w:r>
      <w:r w:rsidRPr="00F629A1">
        <w:rPr>
          <w:sz w:val="21"/>
          <w:szCs w:val="21"/>
          <w:u w:val="single"/>
        </w:rPr>
        <w:t xml:space="preserve"> </w:t>
      </w:r>
    </w:p>
    <w:p w:rsidR="002D35BE" w:rsidRDefault="00E7558C" w:rsidP="002D35BE">
      <w:pPr>
        <w:spacing w:after="0"/>
        <w:ind w:firstLine="357"/>
        <w:jc w:val="both"/>
        <w:rPr>
          <w:sz w:val="21"/>
          <w:szCs w:val="21"/>
        </w:rPr>
      </w:pPr>
      <w:r w:rsidRPr="00F629A1">
        <w:rPr>
          <w:sz w:val="21"/>
          <w:szCs w:val="21"/>
        </w:rPr>
        <w:t xml:space="preserve">Цель настоящего Уведомления - предоставить Вам информацию об основных рисках, связанных с иностранными финансовыми инструментами, в том числе ценными бумагами иностранных эмитентов. Иностранные финансовые инструменты могут быть приобретены за рубежом или на российском, в том числе организованном, фондовом рынке. </w:t>
      </w:r>
    </w:p>
    <w:p w:rsidR="002D35BE" w:rsidRDefault="00E7558C" w:rsidP="002D35BE">
      <w:pPr>
        <w:spacing w:after="0"/>
        <w:ind w:firstLine="357"/>
        <w:jc w:val="both"/>
        <w:rPr>
          <w:sz w:val="21"/>
          <w:szCs w:val="21"/>
        </w:rPr>
      </w:pPr>
      <w:r w:rsidRPr="00F629A1">
        <w:rPr>
          <w:sz w:val="21"/>
          <w:szCs w:val="21"/>
        </w:rPr>
        <w:t xml:space="preserve">Риски, связанные с финансовыми инструментами </w:t>
      </w:r>
      <w:r w:rsidR="002D35BE" w:rsidRPr="00F629A1">
        <w:rPr>
          <w:sz w:val="21"/>
          <w:szCs w:val="21"/>
        </w:rPr>
        <w:t>разных стран,</w:t>
      </w:r>
      <w:r w:rsidRPr="00F629A1">
        <w:rPr>
          <w:sz w:val="21"/>
          <w:szCs w:val="21"/>
        </w:rPr>
        <w:t xml:space="preserve"> могут существенно отличаться. Настоящее Уведомление не дает детального описания таких рисков. </w:t>
      </w:r>
      <w:r w:rsidR="002D65B5" w:rsidRPr="00F629A1">
        <w:rPr>
          <w:sz w:val="21"/>
          <w:szCs w:val="21"/>
        </w:rPr>
        <w:t>Для того, чтобы</w:t>
      </w:r>
      <w:r w:rsidRPr="00F629A1">
        <w:rPr>
          <w:sz w:val="21"/>
          <w:szCs w:val="21"/>
        </w:rPr>
        <w:t xml:space="preserve"> лучше понимать такие риски, рекомендуется обратиться за к</w:t>
      </w:r>
      <w:r w:rsidR="002D35BE">
        <w:rPr>
          <w:sz w:val="21"/>
          <w:szCs w:val="21"/>
        </w:rPr>
        <w:t>онсультациями к У</w:t>
      </w:r>
      <w:r w:rsidRPr="00F629A1">
        <w:rPr>
          <w:sz w:val="21"/>
          <w:szCs w:val="21"/>
        </w:rPr>
        <w:t xml:space="preserve">правляющему и (или) консультантам, специализирующимся на соответствующих консультациях. </w:t>
      </w:r>
    </w:p>
    <w:p w:rsidR="002D35BE" w:rsidRDefault="00E7558C" w:rsidP="00F629A1">
      <w:pPr>
        <w:ind w:firstLine="357"/>
        <w:jc w:val="both"/>
        <w:rPr>
          <w:sz w:val="21"/>
          <w:szCs w:val="21"/>
        </w:rPr>
      </w:pPr>
      <w:r w:rsidRPr="00F629A1">
        <w:rPr>
          <w:sz w:val="21"/>
          <w:szCs w:val="21"/>
        </w:rPr>
        <w:t xml:space="preserve">Операциям с иностранными финансовыми инструментами, в том числе ценными бумагами иностранных эмитентов, присущи общие риски, связанные с операциями на рынке ценных бумаг со следующими особенностями. </w:t>
      </w:r>
    </w:p>
    <w:p w:rsidR="002D35BE" w:rsidRPr="002D35BE" w:rsidRDefault="00E7558C" w:rsidP="002D35BE">
      <w:pPr>
        <w:pStyle w:val="a3"/>
        <w:numPr>
          <w:ilvl w:val="0"/>
          <w:numId w:val="5"/>
        </w:numPr>
        <w:jc w:val="both"/>
        <w:rPr>
          <w:sz w:val="21"/>
          <w:szCs w:val="21"/>
        </w:rPr>
      </w:pPr>
      <w:r w:rsidRPr="002D35BE">
        <w:rPr>
          <w:sz w:val="21"/>
          <w:szCs w:val="21"/>
        </w:rPr>
        <w:t>Рыночный риск</w:t>
      </w:r>
      <w:r w:rsidR="002D65B5">
        <w:rPr>
          <w:sz w:val="21"/>
          <w:szCs w:val="21"/>
        </w:rPr>
        <w:t>.</w:t>
      </w:r>
      <w:r w:rsidRPr="002D35BE">
        <w:rPr>
          <w:sz w:val="21"/>
          <w:szCs w:val="21"/>
        </w:rPr>
        <w:t xml:space="preserve"> </w:t>
      </w:r>
    </w:p>
    <w:p w:rsidR="002D35BE" w:rsidRDefault="00E7558C" w:rsidP="002D35BE">
      <w:pPr>
        <w:spacing w:after="0"/>
        <w:ind w:firstLine="357"/>
        <w:jc w:val="both"/>
        <w:rPr>
          <w:sz w:val="21"/>
          <w:szCs w:val="21"/>
        </w:rPr>
      </w:pPr>
      <w:r w:rsidRPr="002D35BE">
        <w:rPr>
          <w:sz w:val="21"/>
          <w:szCs w:val="21"/>
        </w:rPr>
        <w:t xml:space="preserve">Применительно к иностранным финансовым инструментам рыночный риск, свойственный российскому фондовому рынку дополняется аналогичным рыночным риском, свойственным стране, где выпущены или обращаются соответствующие финансовые инструменты (иные финансовые инструменты, права в отношении которых удостоверяются соответствующими финансовыми инструментами). К основным факторам, влияющим на уровень рыночного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финансовому инструменту. </w:t>
      </w:r>
    </w:p>
    <w:p w:rsidR="002D35BE" w:rsidRDefault="00E7558C" w:rsidP="002D35BE">
      <w:pPr>
        <w:ind w:firstLine="357"/>
        <w:jc w:val="both"/>
        <w:rPr>
          <w:sz w:val="21"/>
          <w:szCs w:val="21"/>
        </w:rPr>
      </w:pPr>
      <w:r w:rsidRPr="002D35BE">
        <w:rPr>
          <w:sz w:val="21"/>
          <w:szCs w:val="21"/>
        </w:rPr>
        <w:t xml:space="preserve">Общепринятой интегральной оценкой рискованности инвестиций в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rsidR="002D35BE" w:rsidRPr="002D35BE" w:rsidRDefault="00E7558C" w:rsidP="002D35BE">
      <w:pPr>
        <w:pStyle w:val="a3"/>
        <w:numPr>
          <w:ilvl w:val="0"/>
          <w:numId w:val="5"/>
        </w:numPr>
        <w:jc w:val="both"/>
        <w:rPr>
          <w:sz w:val="21"/>
          <w:szCs w:val="21"/>
        </w:rPr>
      </w:pPr>
      <w:r w:rsidRPr="002D35BE">
        <w:rPr>
          <w:sz w:val="21"/>
          <w:szCs w:val="21"/>
        </w:rPr>
        <w:t xml:space="preserve">Правовой риск </w:t>
      </w:r>
    </w:p>
    <w:p w:rsidR="002D35BE" w:rsidRDefault="00E7558C" w:rsidP="002D35BE">
      <w:pPr>
        <w:spacing w:after="0"/>
        <w:ind w:firstLine="357"/>
        <w:jc w:val="both"/>
        <w:rPr>
          <w:sz w:val="21"/>
          <w:szCs w:val="21"/>
        </w:rPr>
      </w:pPr>
      <w:r w:rsidRPr="002D35BE">
        <w:rPr>
          <w:sz w:val="21"/>
          <w:szCs w:val="21"/>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их отчуждения вопреки Вашим планам. </w:t>
      </w:r>
    </w:p>
    <w:p w:rsidR="002D35BE" w:rsidRDefault="00E7558C" w:rsidP="002D35BE">
      <w:pPr>
        <w:spacing w:after="0"/>
        <w:ind w:firstLine="357"/>
        <w:jc w:val="both"/>
        <w:rPr>
          <w:sz w:val="21"/>
          <w:szCs w:val="21"/>
        </w:rPr>
      </w:pPr>
      <w:r w:rsidRPr="002D35BE">
        <w:rPr>
          <w:sz w:val="21"/>
          <w:szCs w:val="21"/>
        </w:rPr>
        <w:t>При приобретении иностранных финансовых инструментов необходимо отдавать себе отчет в том, что они не всегда являются аналогами российских финансовых</w:t>
      </w:r>
      <w:r w:rsidR="00462303">
        <w:rPr>
          <w:sz w:val="21"/>
          <w:szCs w:val="21"/>
        </w:rPr>
        <w:t xml:space="preserve"> инструментов. П</w:t>
      </w:r>
      <w:r w:rsidRPr="002D35BE">
        <w:rPr>
          <w:sz w:val="21"/>
          <w:szCs w:val="21"/>
        </w:rPr>
        <w:t xml:space="preserve">редоставляемые по ним права и правила их осуществления могут существенно отличаться от прав по российским финансовым инструментам. </w:t>
      </w:r>
    </w:p>
    <w:p w:rsidR="002D35BE" w:rsidRDefault="00E7558C" w:rsidP="002D35BE">
      <w:pPr>
        <w:spacing w:after="0"/>
        <w:ind w:firstLine="357"/>
        <w:jc w:val="both"/>
        <w:rPr>
          <w:sz w:val="21"/>
          <w:szCs w:val="21"/>
        </w:rPr>
      </w:pPr>
      <w:r w:rsidRPr="002D35BE">
        <w:rPr>
          <w:sz w:val="21"/>
          <w:szCs w:val="21"/>
        </w:rPr>
        <w:t xml:space="preserve">Возможности судебной защиты прав по иностранным финансовым инструментам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и в этом случае Вы в меньшей степени сможет полагаться на защиту своих прав и законных интересов российскими уполномоченными органами. </w:t>
      </w:r>
    </w:p>
    <w:p w:rsidR="00462303" w:rsidRDefault="00E7558C" w:rsidP="002D35BE">
      <w:pPr>
        <w:spacing w:after="0"/>
        <w:ind w:firstLine="357"/>
        <w:jc w:val="both"/>
        <w:rPr>
          <w:sz w:val="21"/>
          <w:szCs w:val="21"/>
        </w:rPr>
      </w:pPr>
      <w:r w:rsidRPr="002D35BE">
        <w:rPr>
          <w:sz w:val="21"/>
          <w:szCs w:val="21"/>
        </w:rPr>
        <w:t xml:space="preserve">При оценке правового риска необходимо учитывать также особенности налогообложения соответствующих операций. Операции с иностранными финансовыми инструментами и доходы по таким инструментам могут подлежать налогообложению по иностранному законодательству, а в отдельных случаях - как по российскому, так и по иностранному законодательству. Иностранные налоговые правила могут существенно отличатся от российских. Кроме, того операции с иностранными финансовыми инструментами, могут быть связаны с дополнительными обязанностями, </w:t>
      </w:r>
      <w:r w:rsidR="002D35BE" w:rsidRPr="002D35BE">
        <w:rPr>
          <w:sz w:val="21"/>
          <w:szCs w:val="21"/>
        </w:rPr>
        <w:t>например,</w:t>
      </w:r>
      <w:r w:rsidRPr="002D35BE">
        <w:rPr>
          <w:sz w:val="21"/>
          <w:szCs w:val="21"/>
        </w:rPr>
        <w:t xml:space="preserve"> по предоставлению отчетности в иностранные налоговые органы. Следует также иметь в виду, что ответственность за нарушение налоговых обязанностей по иностранному законодательству, которому могут подчиняться Ваши операции, може</w:t>
      </w:r>
      <w:r w:rsidR="00462303">
        <w:rPr>
          <w:sz w:val="21"/>
          <w:szCs w:val="21"/>
        </w:rPr>
        <w:t>т быть выше, чем в России. С</w:t>
      </w:r>
      <w:r w:rsidRPr="002D35BE">
        <w:rPr>
          <w:sz w:val="21"/>
          <w:szCs w:val="21"/>
        </w:rPr>
        <w:t xml:space="preserve">ледует внимательно ознакомиться с налоговыми правилами, которые будут применяться к Вашим операциям </w:t>
      </w:r>
      <w:r w:rsidR="002D65B5" w:rsidRPr="002D35BE">
        <w:rPr>
          <w:sz w:val="21"/>
          <w:szCs w:val="21"/>
        </w:rPr>
        <w:t>для того, чтобы</w:t>
      </w:r>
      <w:r w:rsidRPr="002D35BE">
        <w:rPr>
          <w:sz w:val="21"/>
          <w:szCs w:val="21"/>
        </w:rPr>
        <w:t xml:space="preserve"> оценить то подходят ли Вам операции с иностранными финансовыми инструментами. </w:t>
      </w:r>
    </w:p>
    <w:p w:rsidR="00257035" w:rsidRDefault="00E7558C" w:rsidP="002D35BE">
      <w:pPr>
        <w:spacing w:after="0"/>
        <w:ind w:firstLine="357"/>
        <w:jc w:val="both"/>
        <w:rPr>
          <w:sz w:val="21"/>
          <w:szCs w:val="21"/>
        </w:rPr>
      </w:pPr>
      <w:r w:rsidRPr="002D35BE">
        <w:rPr>
          <w:sz w:val="21"/>
          <w:szCs w:val="21"/>
        </w:rPr>
        <w:lastRenderedPageBreak/>
        <w:t xml:space="preserve">При совершении операций с иностранными финансовыми инструментами необходимо учитывать особенности раскрытия информации о них. </w:t>
      </w:r>
    </w:p>
    <w:p w:rsidR="00257035" w:rsidRDefault="00E7558C" w:rsidP="002D35BE">
      <w:pPr>
        <w:spacing w:after="0"/>
        <w:ind w:firstLine="357"/>
        <w:jc w:val="both"/>
        <w:rPr>
          <w:sz w:val="21"/>
          <w:szCs w:val="21"/>
        </w:rPr>
      </w:pPr>
      <w:r w:rsidRPr="002D35BE">
        <w:rPr>
          <w:sz w:val="21"/>
          <w:szCs w:val="21"/>
        </w:rPr>
        <w:t xml:space="preserve">Российское законодательство допускает раскрытие информации в отношении иностранных финансовых инструментов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финансовых инструментов. </w:t>
      </w:r>
    </w:p>
    <w:p w:rsidR="00257035" w:rsidRDefault="00E7558C" w:rsidP="002D35BE">
      <w:pPr>
        <w:spacing w:after="0"/>
        <w:ind w:firstLine="357"/>
        <w:jc w:val="both"/>
        <w:rPr>
          <w:sz w:val="21"/>
          <w:szCs w:val="21"/>
        </w:rPr>
      </w:pPr>
      <w:r w:rsidRPr="002D35BE">
        <w:rPr>
          <w:sz w:val="21"/>
          <w:szCs w:val="21"/>
        </w:rPr>
        <w:t xml:space="preserve">Также российские организаторы торговли и (или) брокеры могут осуществлять перевод некоторых документов (информации), раскрываемых </w:t>
      </w:r>
      <w:r w:rsidR="00257035">
        <w:rPr>
          <w:sz w:val="21"/>
          <w:szCs w:val="21"/>
        </w:rPr>
        <w:t>иностранным эмитентом для</w:t>
      </w:r>
      <w:r w:rsidRPr="002D35BE">
        <w:rPr>
          <w:sz w:val="21"/>
          <w:szCs w:val="21"/>
        </w:rPr>
        <w:t xml:space="preserve">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w:t>
      </w:r>
      <w:r w:rsidR="00257035" w:rsidRPr="002D35BE">
        <w:rPr>
          <w:sz w:val="21"/>
          <w:szCs w:val="21"/>
        </w:rPr>
        <w:t>тех же иностранных слов,</w:t>
      </w:r>
      <w:r w:rsidRPr="002D35BE">
        <w:rPr>
          <w:sz w:val="21"/>
          <w:szCs w:val="21"/>
        </w:rPr>
        <w:t xml:space="preserve"> и фраз или отсутствием общепринятого эквивалента в русском языке. </w:t>
      </w:r>
    </w:p>
    <w:p w:rsidR="00257035" w:rsidRDefault="00257035" w:rsidP="002D35BE">
      <w:pPr>
        <w:spacing w:after="0"/>
        <w:ind w:firstLine="357"/>
        <w:jc w:val="both"/>
        <w:rPr>
          <w:sz w:val="21"/>
          <w:szCs w:val="21"/>
        </w:rPr>
      </w:pPr>
    </w:p>
    <w:p w:rsidR="00257035" w:rsidRDefault="00E7558C" w:rsidP="002D35BE">
      <w:pPr>
        <w:spacing w:after="0"/>
        <w:ind w:firstLine="357"/>
        <w:jc w:val="both"/>
        <w:rPr>
          <w:sz w:val="21"/>
          <w:szCs w:val="21"/>
        </w:rPr>
      </w:pPr>
      <w:r w:rsidRPr="002D35BE">
        <w:rPr>
          <w:sz w:val="21"/>
          <w:szCs w:val="21"/>
        </w:rPr>
        <w:t xml:space="preserve"> Учитывая вы</w:t>
      </w:r>
      <w:r w:rsidR="00257035">
        <w:rPr>
          <w:sz w:val="21"/>
          <w:szCs w:val="21"/>
        </w:rPr>
        <w:t>шеизложенное, мы рекомендуем</w:t>
      </w:r>
      <w:r w:rsidRPr="002D35BE">
        <w:rPr>
          <w:sz w:val="21"/>
          <w:szCs w:val="21"/>
        </w:rPr>
        <w:t xml:space="preserve"> внимательно рассмотреть вопрос о том, являются ли риски, возникающие при проведении соответствующих операций, приемлемыми для Вас с учетом инвестиционных целей и финансовых возможностей. Данное Уведомление не имеет своей целью заставить Вас отказаться от осуществления таких</w:t>
      </w:r>
      <w:r w:rsidR="00257035">
        <w:rPr>
          <w:sz w:val="21"/>
          <w:szCs w:val="21"/>
        </w:rPr>
        <w:t xml:space="preserve"> операций, а призвана помочь</w:t>
      </w:r>
      <w:r w:rsidRPr="002D35BE">
        <w:rPr>
          <w:sz w:val="21"/>
          <w:szCs w:val="21"/>
        </w:rPr>
        <w:t xml:space="preserve"> оценить их риски и ответственно подойти к решению вопроса о выборе Вашей инвестиционной стратегии и ус</w:t>
      </w:r>
      <w:r w:rsidR="00257035">
        <w:rPr>
          <w:sz w:val="21"/>
          <w:szCs w:val="21"/>
        </w:rPr>
        <w:t>ловий договора с У</w:t>
      </w:r>
      <w:r w:rsidRPr="002D35BE">
        <w:rPr>
          <w:sz w:val="21"/>
          <w:szCs w:val="21"/>
        </w:rPr>
        <w:t xml:space="preserve">правляющим. Убедитесь, что настоящее Уведомление о рисках понятно Вам и при необходимости получите разъяснения у Управляющего или консультанта, специализирующегося на соответствующих вопросах. </w:t>
      </w:r>
    </w:p>
    <w:p w:rsidR="00257035" w:rsidRDefault="00257035" w:rsidP="002D35BE">
      <w:pPr>
        <w:spacing w:after="0"/>
        <w:ind w:firstLine="357"/>
        <w:jc w:val="both"/>
        <w:rPr>
          <w:sz w:val="21"/>
          <w:szCs w:val="21"/>
        </w:rPr>
      </w:pPr>
    </w:p>
    <w:p w:rsidR="00257035" w:rsidRDefault="00E7558C" w:rsidP="002D35BE">
      <w:pPr>
        <w:spacing w:after="0"/>
        <w:ind w:firstLine="357"/>
        <w:jc w:val="both"/>
        <w:rPr>
          <w:sz w:val="21"/>
          <w:szCs w:val="21"/>
        </w:rPr>
      </w:pPr>
      <w:r w:rsidRPr="002D35BE">
        <w:rPr>
          <w:sz w:val="21"/>
          <w:szCs w:val="21"/>
        </w:rPr>
        <w:t>Также считаем необходимым отметить, что все вышесказанное не имеет целью заставить Вас отказаться от осуществления операций на фондовом р</w:t>
      </w:r>
      <w:r w:rsidR="00257035">
        <w:rPr>
          <w:sz w:val="21"/>
          <w:szCs w:val="21"/>
        </w:rPr>
        <w:t>ынке, а лишь призвано помочь</w:t>
      </w:r>
      <w:r w:rsidRPr="002D35BE">
        <w:rPr>
          <w:sz w:val="21"/>
          <w:szCs w:val="21"/>
        </w:rPr>
        <w:t xml:space="preserve">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Вашей инвестиционной стратегии. </w:t>
      </w:r>
    </w:p>
    <w:p w:rsidR="002C7573" w:rsidRPr="002D35BE" w:rsidRDefault="00E7558C" w:rsidP="002D35BE">
      <w:pPr>
        <w:spacing w:after="0"/>
        <w:ind w:firstLine="357"/>
        <w:jc w:val="both"/>
        <w:rPr>
          <w:sz w:val="21"/>
          <w:szCs w:val="21"/>
        </w:rPr>
      </w:pPr>
      <w:r w:rsidRPr="002D35BE">
        <w:rPr>
          <w:sz w:val="21"/>
          <w:szCs w:val="21"/>
        </w:rPr>
        <w:t xml:space="preserve">Все сделки и операции с Имуществом, переданным </w:t>
      </w:r>
      <w:r w:rsidR="00257035">
        <w:rPr>
          <w:sz w:val="21"/>
          <w:szCs w:val="21"/>
        </w:rPr>
        <w:t>Клиентом</w:t>
      </w:r>
      <w:r w:rsidRPr="002D35BE">
        <w:rPr>
          <w:sz w:val="21"/>
          <w:szCs w:val="21"/>
        </w:rPr>
        <w:t xml:space="preserve"> в доверительное управление (кроме вывода/ввода Имущества в доверительное управление), совершаются без</w:t>
      </w:r>
      <w:r w:rsidR="00257035">
        <w:rPr>
          <w:sz w:val="21"/>
          <w:szCs w:val="21"/>
        </w:rPr>
        <w:t xml:space="preserve"> поручений Клиента</w:t>
      </w:r>
      <w:r w:rsidRPr="002D35BE">
        <w:rPr>
          <w:sz w:val="21"/>
          <w:szCs w:val="21"/>
        </w:rPr>
        <w:t xml:space="preserve">. Результаты деятельности Управляющего по управлению ценными бумагами в прошлом не определяют доходы в будущем. Подписание </w:t>
      </w:r>
      <w:r w:rsidR="00B9442E">
        <w:rPr>
          <w:sz w:val="21"/>
          <w:szCs w:val="21"/>
        </w:rPr>
        <w:t>Клиентом</w:t>
      </w:r>
      <w:r w:rsidRPr="002D35BE">
        <w:rPr>
          <w:sz w:val="21"/>
          <w:szCs w:val="21"/>
        </w:rPr>
        <w:t xml:space="preserve"> Отчета, либо одобрение способом, предусмотренным Договором, в том числе без проверки Отчета, будет рассматриваться в случае спора, как одобрение действий Управляющего и согласие с результатами управления ценными бумагами, которые нашли отражение в Отчете.</w:t>
      </w:r>
    </w:p>
    <w:sectPr w:rsidR="002C7573" w:rsidRPr="002D35BE" w:rsidSect="00E7558C">
      <w:pgSz w:w="11906" w:h="16838"/>
      <w:pgMar w:top="567" w:right="68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F3AE9"/>
    <w:multiLevelType w:val="hybridMultilevel"/>
    <w:tmpl w:val="0DDA9FA8"/>
    <w:lvl w:ilvl="0" w:tplc="9140EE8C">
      <w:start w:val="1"/>
      <w:numFmt w:val="upp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45021F0B"/>
    <w:multiLevelType w:val="hybridMultilevel"/>
    <w:tmpl w:val="8FA6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8D5CBD"/>
    <w:multiLevelType w:val="hybridMultilevel"/>
    <w:tmpl w:val="D390C54E"/>
    <w:lvl w:ilvl="0" w:tplc="CE3C7F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DB64F4"/>
    <w:multiLevelType w:val="hybridMultilevel"/>
    <w:tmpl w:val="29E2395C"/>
    <w:lvl w:ilvl="0" w:tplc="179E6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2C799A"/>
    <w:multiLevelType w:val="hybridMultilevel"/>
    <w:tmpl w:val="6F3E41A8"/>
    <w:lvl w:ilvl="0" w:tplc="B87861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26"/>
    <w:rsid w:val="00086006"/>
    <w:rsid w:val="001E17D8"/>
    <w:rsid w:val="00257035"/>
    <w:rsid w:val="002D35BE"/>
    <w:rsid w:val="002D65B5"/>
    <w:rsid w:val="002E321C"/>
    <w:rsid w:val="00462303"/>
    <w:rsid w:val="005862AD"/>
    <w:rsid w:val="00660815"/>
    <w:rsid w:val="00675D26"/>
    <w:rsid w:val="00B9442E"/>
    <w:rsid w:val="00C5086C"/>
    <w:rsid w:val="00E7558C"/>
    <w:rsid w:val="00E82608"/>
    <w:rsid w:val="00F1115D"/>
    <w:rsid w:val="00F6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6637E-F05B-4580-8D24-E6311302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2937</Words>
  <Characters>16746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Головачев</dc:creator>
  <cp:keywords/>
  <dc:description/>
  <cp:lastModifiedBy>Наталья Стрекалова</cp:lastModifiedBy>
  <cp:revision>2</cp:revision>
  <dcterms:created xsi:type="dcterms:W3CDTF">2016-10-24T10:05:00Z</dcterms:created>
  <dcterms:modified xsi:type="dcterms:W3CDTF">2016-10-24T10:05:00Z</dcterms:modified>
</cp:coreProperties>
</file>